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676E8" w14:textId="70936ED4" w:rsidR="000A3469" w:rsidRDefault="008D57CB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4 – </w:t>
      </w:r>
      <w:proofErr w:type="spellStart"/>
      <w:r w:rsidRPr="008D57CB">
        <w:rPr>
          <w:rFonts w:ascii="Times New Roman" w:hAnsi="Times New Roman" w:cs="Times New Roman"/>
          <w:b/>
          <w:bCs/>
        </w:rPr>
        <w:t>Formulari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individual </w:t>
      </w:r>
      <w:proofErr w:type="spellStart"/>
      <w:r w:rsidRPr="008D57CB">
        <w:rPr>
          <w:rFonts w:ascii="Times New Roman" w:hAnsi="Times New Roman" w:cs="Times New Roman"/>
          <w:b/>
          <w:bCs/>
        </w:rPr>
        <w:t>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  <w:bCs/>
        </w:rPr>
        <w:t>vlerësimit</w:t>
      </w:r>
      <w:proofErr w:type="spellEnd"/>
    </w:p>
    <w:p w14:paraId="19E060CE" w14:textId="77777777" w:rsid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7D1BEDFD" w14:textId="3BB495B7" w:rsid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  <w:r w:rsidRPr="008D57CB">
        <w:rPr>
          <w:rFonts w:ascii="Times New Roman" w:eastAsia="Calibri" w:hAnsi="Times New Roman" w:cs="Times New Roman"/>
          <w:b/>
          <w:bCs/>
          <w:highlight w:val="white"/>
        </w:rPr>
        <w:t>FORMULARI INDIVIDUAL I VLERËSIMIT</w:t>
      </w:r>
    </w:p>
    <w:p w14:paraId="4D7E2E80" w14:textId="77777777" w:rsidR="008D57CB" w:rsidRPr="008D57CB" w:rsidRDefault="008D57CB" w:rsidP="008D57CB">
      <w:pPr>
        <w:spacing w:after="240"/>
        <w:rPr>
          <w:rFonts w:ascii="Times New Roman" w:hAnsi="Times New Roman" w:cs="Times New Roman"/>
          <w:b/>
        </w:rPr>
      </w:pPr>
      <w:proofErr w:type="spellStart"/>
      <w:r w:rsidRPr="008D57CB">
        <w:rPr>
          <w:rFonts w:ascii="Times New Roman" w:hAnsi="Times New Roman" w:cs="Times New Roman"/>
          <w:b/>
        </w:rPr>
        <w:t>Aplikanti</w:t>
      </w:r>
      <w:proofErr w:type="spellEnd"/>
      <w:r w:rsidRPr="008D57CB">
        <w:rPr>
          <w:rFonts w:ascii="Times New Roman" w:hAnsi="Times New Roman" w:cs="Times New Roman"/>
          <w:b/>
        </w:rPr>
        <w:t>: ________________________________________</w:t>
      </w:r>
    </w:p>
    <w:p w14:paraId="7CCAB1D3" w14:textId="77777777" w:rsidR="008D57CB" w:rsidRPr="008D57CB" w:rsidRDefault="008D57CB" w:rsidP="008D57CB">
      <w:pPr>
        <w:rPr>
          <w:rFonts w:ascii="Times New Roman" w:hAnsi="Times New Roman" w:cs="Times New Roman"/>
          <w:b/>
        </w:rPr>
      </w:pPr>
      <w:r w:rsidRPr="008D57CB">
        <w:rPr>
          <w:rFonts w:ascii="Times New Roman" w:hAnsi="Times New Roman" w:cs="Times New Roman"/>
          <w:b/>
        </w:rPr>
        <w:sym w:font="Wingdings 2" w:char="00A3"/>
      </w:r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Individ</w:t>
      </w:r>
      <w:proofErr w:type="spellEnd"/>
      <w:r w:rsidRPr="008D57CB">
        <w:rPr>
          <w:rFonts w:ascii="Times New Roman" w:hAnsi="Times New Roman" w:cs="Times New Roman"/>
          <w:b/>
        </w:rPr>
        <w:t xml:space="preserve"> (</w:t>
      </w:r>
      <w:proofErr w:type="spellStart"/>
      <w:r w:rsidRPr="008D57CB">
        <w:rPr>
          <w:rFonts w:ascii="Times New Roman" w:hAnsi="Times New Roman" w:cs="Times New Roman"/>
          <w:b/>
        </w:rPr>
        <w:t>i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paregjistruar</w:t>
      </w:r>
      <w:proofErr w:type="spellEnd"/>
      <w:r w:rsidRPr="008D57CB">
        <w:rPr>
          <w:rFonts w:ascii="Times New Roman" w:hAnsi="Times New Roman" w:cs="Times New Roman"/>
          <w:b/>
        </w:rPr>
        <w:t>)</w:t>
      </w:r>
      <w:r w:rsidRPr="008D57CB">
        <w:rPr>
          <w:rFonts w:ascii="Times New Roman" w:hAnsi="Times New Roman" w:cs="Times New Roman"/>
          <w:b/>
        </w:rPr>
        <w:tab/>
      </w:r>
      <w:r w:rsidRPr="008D57CB">
        <w:rPr>
          <w:rFonts w:ascii="Times New Roman" w:hAnsi="Times New Roman" w:cs="Times New Roman"/>
          <w:b/>
        </w:rPr>
        <w:tab/>
      </w:r>
      <w:r w:rsidRPr="008D57CB">
        <w:rPr>
          <w:rFonts w:ascii="Times New Roman" w:hAnsi="Times New Roman" w:cs="Times New Roman"/>
          <w:b/>
        </w:rPr>
        <w:sym w:font="Wingdings 2" w:char="00A3"/>
      </w:r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Biznes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ekzistues</w:t>
      </w:r>
      <w:proofErr w:type="spellEnd"/>
      <w:r w:rsidRPr="008D57CB">
        <w:rPr>
          <w:rFonts w:ascii="Times New Roman" w:hAnsi="Times New Roman" w:cs="Times New Roman"/>
          <w:b/>
        </w:rPr>
        <w:t xml:space="preserve"> (</w:t>
      </w:r>
      <w:proofErr w:type="spellStart"/>
      <w:r w:rsidRPr="008D57CB">
        <w:rPr>
          <w:rFonts w:ascii="Times New Roman" w:hAnsi="Times New Roman" w:cs="Times New Roman"/>
          <w:b/>
        </w:rPr>
        <w:t>i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regjistruar</w:t>
      </w:r>
      <w:proofErr w:type="spellEnd"/>
      <w:r w:rsidRPr="008D57CB">
        <w:rPr>
          <w:rFonts w:ascii="Times New Roman" w:hAnsi="Times New Roman" w:cs="Times New Roman"/>
          <w:b/>
        </w:rPr>
        <w:t>)</w:t>
      </w:r>
    </w:p>
    <w:p w14:paraId="0714D6E1" w14:textId="77777777" w:rsidR="008D57CB" w:rsidRPr="008D57CB" w:rsidRDefault="008D57CB" w:rsidP="008D57CB">
      <w:pPr>
        <w:rPr>
          <w:rFonts w:ascii="Times New Roman" w:hAnsi="Times New Roman" w:cs="Times New Roman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217"/>
        <w:gridCol w:w="1284"/>
      </w:tblGrid>
      <w:tr w:rsidR="008D57CB" w:rsidRPr="008D57CB" w14:paraId="078EBA74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2684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794E" w14:textId="77777777" w:rsidR="008D57CB" w:rsidRPr="008D57CB" w:rsidRDefault="008D57CB" w:rsidP="00B058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89FFE" w14:textId="77777777" w:rsidR="008D57CB" w:rsidRPr="008D57CB" w:rsidRDefault="008D57CB" w:rsidP="00B0583D">
            <w:pPr>
              <w:rPr>
                <w:rFonts w:ascii="Times New Roman" w:hAnsi="Times New Roman" w:cs="Times New Roman"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</w:tr>
      <w:tr w:rsidR="008D57CB" w:rsidRPr="008D57CB" w14:paraId="396C0E0F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93AC31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Zhvillimi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idesë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41823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92C0942" w14:textId="77777777" w:rsidR="008D57CB" w:rsidRPr="008D57CB" w:rsidRDefault="008D57CB" w:rsidP="00B0583D">
            <w:pPr>
              <w:ind w:left="473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2C1EDE51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5AB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formuluar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përputhje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qellimin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FE7C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D95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D3146F9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83D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</w:t>
            </w:r>
            <w:r w:rsidRPr="008D57CB">
              <w:rPr>
                <w:rFonts w:ascii="Times New Roman" w:eastAsia="Calibri" w:hAnsi="Times New Roman" w:cs="Times New Roman"/>
              </w:rPr>
              <w:t>ërputhet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bërë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6CF9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5A11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D36875A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759C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rezultatet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pritshme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afatgjata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ndikojnë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ekonominë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lokale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8892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2B92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F9CE2C3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374A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hAnsi="Times New Roman" w:cs="Times New Roman"/>
              </w:rPr>
              <w:t>shërbime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procese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95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804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4473458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360B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qasje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inovative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modele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praktikës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mirë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tjera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30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BCBD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E2BD8EF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F3E0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kanë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aktivitetet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propozuara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ndikim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konkret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mjedis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BC56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98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9E3F3F5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E4C7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bën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projekti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avokim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barazinë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gjinore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nxitjen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rinjve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punësim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sipërmarrje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9D5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F53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FAE0678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912C196" w14:textId="77777777" w:rsidR="008D57CB" w:rsidRPr="008D57CB" w:rsidRDefault="008D57CB" w:rsidP="00B0583D">
            <w:pPr>
              <w:ind w:left="47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e Planit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Financimit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F99918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71A40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053EE9C" w14:textId="77777777" w:rsidTr="00B0583D">
        <w:trPr>
          <w:trHeight w:val="607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AFB56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buxhetimi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ndërmjet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kostove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personelit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aktiviteteve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vizibilitetit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18F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F85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38648B4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BD40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pasqyruara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konsumatorit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sherbime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‘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’?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0D4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2C2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119C172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033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detajuar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96A4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9F8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073118C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F2B5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D57CB">
              <w:rPr>
                <w:rFonts w:ascii="Times New Roman" w:eastAsia="Calibri" w:hAnsi="Times New Roman" w:cs="Times New Roman"/>
              </w:rPr>
              <w:lastRenderedPageBreak/>
              <w:t>A</w:t>
            </w:r>
            <w:proofErr w:type="gram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mënyrë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plotë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konkurenca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ED5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B914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571C99" w14:textId="77777777" w:rsidTr="00B0583D">
        <w:trPr>
          <w:trHeight w:val="69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394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totali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sezonale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rritja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shitjeve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fitimi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neto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real?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2E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5108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4DA1A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FD7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specifikuar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ekipi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ndërmarrjes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punonjës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876A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B5F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82000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F369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modeli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synuar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kush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klientët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CCD0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3C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8FE5D9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B15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shpenzimet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sugjeruara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justifikuara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zbatimin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projektit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EAE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2CF1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AF5243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81BD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krijon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hapjen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pakten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dy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vendeve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reja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punës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E33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B674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A79D0B6" w14:textId="77777777" w:rsidTr="00B0583D">
        <w:trPr>
          <w:trHeight w:val="358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7C537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hAnsi="Times New Roman" w:cs="Times New Roman"/>
                <w:b/>
              </w:rPr>
              <w:t>Dokumentacioni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njohja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tregut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9BAA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F1132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C91168E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8997A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ka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kapacitete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mjaftueshme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8D57CB">
              <w:rPr>
                <w:rFonts w:ascii="Times New Roman" w:hAnsi="Times New Roman" w:cs="Times New Roman"/>
              </w:rPr>
              <w:t>? (</w:t>
            </w:r>
            <w:proofErr w:type="spellStart"/>
            <w:proofErr w:type="gramStart"/>
            <w:r w:rsidRPr="008D57CB">
              <w:rPr>
                <w:rFonts w:ascii="Times New Roman" w:hAnsi="Times New Roman" w:cs="Times New Roman"/>
              </w:rPr>
              <w:t>njohuri</w:t>
            </w:r>
            <w:proofErr w:type="spellEnd"/>
            <w:proofErr w:type="gram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specifike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fushën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8D57CB">
              <w:rPr>
                <w:rFonts w:ascii="Times New Roman" w:hAnsi="Times New Roman" w:cs="Times New Roman"/>
              </w:rPr>
              <w:t>) 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4C27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57E0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55A5250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260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ofruar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dokumentacionin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lidhje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lincencen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marken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patentën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proofErr w:type="gramStart"/>
            <w:r w:rsidRPr="008D57CB">
              <w:rPr>
                <w:rFonts w:ascii="Times New Roman" w:eastAsia="Calibri" w:hAnsi="Times New Roman" w:cs="Times New Roman"/>
              </w:rPr>
              <w:t>produkteve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proofErr w:type="gram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5EE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18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BD2C549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4ADF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familjarizuar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rregulloret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statusore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këtë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lloji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1B92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946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487D200" w14:textId="77777777" w:rsidTr="00B0583D">
        <w:trPr>
          <w:trHeight w:val="506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4EB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ka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ambiente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gatshëm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idesë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2DFF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64CA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2292ADC" w14:textId="77777777" w:rsidTr="00B0583D">
        <w:trPr>
          <w:trHeight w:val="320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902556" w14:textId="5331E1E9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8D57CB">
              <w:rPr>
                <w:rFonts w:ascii="Times New Roman" w:hAnsi="Times New Roman" w:cs="Times New Roman"/>
                <w:b/>
              </w:rPr>
              <w:t>OTALI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F53E3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05FB17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2C3B48" w14:textId="77777777" w:rsidR="008D57CB" w:rsidRP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22F3C6BC" w14:textId="77777777" w:rsidR="008D57CB" w:rsidRPr="008D57CB" w:rsidRDefault="008D57CB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8D57CB" w:rsidRPr="008D57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BBDAA" w14:textId="77777777" w:rsidR="000800AC" w:rsidRDefault="000800AC" w:rsidP="008D57CB">
      <w:pPr>
        <w:spacing w:after="0" w:line="240" w:lineRule="auto"/>
      </w:pPr>
      <w:r>
        <w:separator/>
      </w:r>
    </w:p>
  </w:endnote>
  <w:endnote w:type="continuationSeparator" w:id="0">
    <w:p w14:paraId="239074B2" w14:textId="77777777" w:rsidR="000800AC" w:rsidRDefault="000800AC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F8328" w14:textId="77777777" w:rsidR="00D9418D" w:rsidRPr="00D9418D" w:rsidRDefault="00D9418D" w:rsidP="00D9418D">
    <w:pPr>
      <w:spacing w:line="276" w:lineRule="auto"/>
      <w:rPr>
        <w:rFonts w:ascii="Calibri" w:eastAsia="Calibri" w:hAnsi="Calibri" w:cs="Times New Roman"/>
        <w:kern w:val="0"/>
        <w14:ligatures w14:val="none"/>
      </w:rPr>
    </w:pPr>
  </w:p>
  <w:p w14:paraId="3B374C87" w14:textId="77777777" w:rsidR="00D9418D" w:rsidRPr="00D9418D" w:rsidRDefault="00D9418D" w:rsidP="00D9418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bookmarkStart w:id="1" w:name="_Hlk219189857"/>
    <w:bookmarkStart w:id="2" w:name="_Hlk219189854"/>
  </w:p>
  <w:p w14:paraId="537FBD52" w14:textId="77777777" w:rsidR="00D9418D" w:rsidRPr="00D9418D" w:rsidRDefault="00D9418D" w:rsidP="00D9418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proofErr w:type="spellStart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>Lagjia</w:t>
    </w:r>
    <w:proofErr w:type="spellEnd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 xml:space="preserve"> 1, </w:t>
    </w:r>
    <w:proofErr w:type="spellStart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>Sheshi</w:t>
    </w:r>
    <w:proofErr w:type="spellEnd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 xml:space="preserve"> “Liria”</w:t>
    </w:r>
    <w:proofErr w:type="gramStart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>,Nr</w:t>
    </w:r>
    <w:proofErr w:type="gramEnd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 xml:space="preserve">..1, </w:t>
    </w:r>
    <w:proofErr w:type="spellStart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>tel</w:t>
    </w:r>
    <w:proofErr w:type="spellEnd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 xml:space="preserve"> &amp; fax +355 52 2 /223 10, web: www.durres.gov.al, e- </w:t>
    </w:r>
    <w:proofErr w:type="gramStart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>mail :</w:t>
    </w:r>
    <w:proofErr w:type="gramEnd"/>
    <w:r w:rsidRPr="00D9418D">
      <w:rPr>
        <w:rFonts w:ascii="Arial" w:eastAsia="Calibri" w:hAnsi="Arial" w:cs="Arial"/>
        <w:kern w:val="0"/>
        <w:sz w:val="15"/>
        <w:szCs w:val="15"/>
        <w14:ligatures w14:val="none"/>
      </w:rPr>
      <w:t xml:space="preserve"> </w:t>
    </w:r>
    <w:hyperlink r:id="rId1" w:history="1">
      <w:r w:rsidRPr="00D9418D">
        <w:rPr>
          <w:rFonts w:ascii="Arial" w:eastAsia="Calibri" w:hAnsi="Arial" w:cs="Arial"/>
          <w:color w:val="0000FF"/>
          <w:kern w:val="0"/>
          <w:sz w:val="15"/>
          <w:szCs w:val="15"/>
          <w:u w:val="single"/>
          <w14:ligatures w14:val="none"/>
        </w:rPr>
        <w:t>info@durres.gov.al</w:t>
      </w:r>
    </w:hyperlink>
    <w:bookmarkEnd w:id="1"/>
    <w:bookmarkEnd w:id="2"/>
  </w:p>
  <w:p w14:paraId="668ECA4E" w14:textId="77777777" w:rsidR="00D9418D" w:rsidRPr="00D9418D" w:rsidRDefault="00D9418D" w:rsidP="00D9418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4C3DD94D" w14:textId="0F8EE664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55704" w14:textId="77777777" w:rsidR="000800AC" w:rsidRDefault="000800AC" w:rsidP="008D57CB">
      <w:pPr>
        <w:spacing w:after="0" w:line="240" w:lineRule="auto"/>
      </w:pPr>
      <w:r>
        <w:separator/>
      </w:r>
    </w:p>
  </w:footnote>
  <w:footnote w:type="continuationSeparator" w:id="0">
    <w:p w14:paraId="797CA796" w14:textId="77777777" w:rsidR="000800AC" w:rsidRDefault="000800AC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B"/>
    <w:rsid w:val="000800AC"/>
    <w:rsid w:val="000A3469"/>
    <w:rsid w:val="008D57CB"/>
    <w:rsid w:val="00A97432"/>
    <w:rsid w:val="00D74B47"/>
    <w:rsid w:val="00D9418D"/>
    <w:rsid w:val="00E513F0"/>
    <w:rsid w:val="00E71D48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2</cp:revision>
  <dcterms:created xsi:type="dcterms:W3CDTF">2026-02-27T09:56:00Z</dcterms:created>
  <dcterms:modified xsi:type="dcterms:W3CDTF">2026-02-27T09:56:00Z</dcterms:modified>
</cp:coreProperties>
</file>